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CBA2B" w14:textId="3D9EA3DF" w:rsidR="007E52A8" w:rsidRPr="007E52A8" w:rsidRDefault="007E52A8" w:rsidP="007E52A8">
      <w:pPr>
        <w:spacing w:after="120" w:line="240" w:lineRule="auto"/>
        <w:ind w:left="357"/>
        <w:jc w:val="center"/>
        <w:outlineLvl w:val="1"/>
        <w:rPr>
          <w:rFonts w:asciiTheme="majorHAnsi" w:eastAsia="Times New Roman" w:hAnsiTheme="majorHAnsi" w:cstheme="majorHAnsi"/>
          <w:b/>
          <w:bCs/>
          <w:color w:val="000000"/>
          <w:sz w:val="18"/>
          <w:szCs w:val="18"/>
        </w:rPr>
      </w:pPr>
      <w:r w:rsidRPr="007E52A8">
        <w:rPr>
          <w:rFonts w:asciiTheme="majorHAnsi" w:eastAsia="Times New Roman" w:hAnsiTheme="majorHAnsi" w:cstheme="majorHAnsi"/>
          <w:b/>
          <w:bCs/>
          <w:color w:val="000000"/>
          <w:sz w:val="18"/>
          <w:szCs w:val="18"/>
        </w:rPr>
        <w:t>Informativa per il trattamento di dati personali</w:t>
      </w:r>
    </w:p>
    <w:p w14:paraId="2D1FE740" w14:textId="76BF82F1" w:rsidR="007E52A8" w:rsidRPr="007E52A8" w:rsidRDefault="007E52A8" w:rsidP="007E52A8">
      <w:pPr>
        <w:spacing w:after="0" w:line="240" w:lineRule="auto"/>
        <w:jc w:val="both"/>
        <w:outlineLvl w:val="1"/>
        <w:rPr>
          <w:rFonts w:asciiTheme="majorHAnsi" w:eastAsia="Times New Roman" w:hAnsiTheme="majorHAnsi" w:cstheme="majorHAnsi"/>
          <w:sz w:val="18"/>
          <w:szCs w:val="18"/>
          <w:lang w:eastAsia="it-IT"/>
        </w:rPr>
      </w:pPr>
      <w:r w:rsidRPr="007E52A8">
        <w:rPr>
          <w:rFonts w:asciiTheme="majorHAnsi" w:eastAsia="Times New Roman" w:hAnsiTheme="majorHAnsi" w:cstheme="majorHAnsi"/>
          <w:sz w:val="18"/>
          <w:szCs w:val="18"/>
          <w:lang w:eastAsia="it-IT"/>
        </w:rPr>
        <w:t xml:space="preserve">Questa </w:t>
      </w:r>
      <w:r w:rsidR="003841B9">
        <w:rPr>
          <w:rFonts w:asciiTheme="majorHAnsi" w:eastAsia="Times New Roman" w:hAnsiTheme="majorHAnsi" w:cstheme="majorHAnsi"/>
          <w:sz w:val="18"/>
          <w:szCs w:val="18"/>
          <w:lang w:eastAsia="it-IT"/>
        </w:rPr>
        <w:t>A</w:t>
      </w:r>
      <w:r w:rsidRPr="007E52A8">
        <w:rPr>
          <w:rFonts w:asciiTheme="majorHAnsi" w:eastAsia="Times New Roman" w:hAnsiTheme="majorHAnsi" w:cstheme="majorHAnsi"/>
          <w:sz w:val="18"/>
          <w:szCs w:val="18"/>
          <w:lang w:eastAsia="it-IT"/>
        </w:rPr>
        <w:t>mministrazione, esclusivamente per finalità istituzionali e per obbligo di legge e regolamento esegue svariati trattamenti di dati personali.</w:t>
      </w:r>
    </w:p>
    <w:p w14:paraId="3BF73EF1" w14:textId="214F9CC8" w:rsidR="007E52A8" w:rsidRPr="007E52A8" w:rsidRDefault="007E52A8" w:rsidP="007E52A8">
      <w:pPr>
        <w:widowControl w:val="0"/>
        <w:tabs>
          <w:tab w:val="left" w:leader="dot" w:pos="10206"/>
        </w:tabs>
        <w:spacing w:after="0" w:line="240" w:lineRule="auto"/>
        <w:jc w:val="both"/>
        <w:rPr>
          <w:rFonts w:asciiTheme="majorHAnsi" w:eastAsia="Times" w:hAnsiTheme="majorHAnsi" w:cstheme="majorHAnsi"/>
          <w:i/>
          <w:sz w:val="18"/>
          <w:szCs w:val="18"/>
          <w:lang w:eastAsia="it-IT"/>
        </w:rPr>
      </w:pPr>
      <w:r w:rsidRPr="007E52A8">
        <w:rPr>
          <w:rFonts w:asciiTheme="majorHAnsi" w:eastAsia="Times" w:hAnsiTheme="majorHAnsi" w:cstheme="majorHAnsi"/>
          <w:sz w:val="18"/>
          <w:szCs w:val="18"/>
          <w:lang w:eastAsia="it-IT"/>
        </w:rPr>
        <w:t xml:space="preserve">La titolarità di questi trattamenti è dell’Amministrazione Comunale. Ogni singolo trattamento sarà eseguito sotto la responsabilità diretta di soggetti a ciò appositamente designati a mente dell’art. 2 </w:t>
      </w:r>
      <w:r w:rsidRPr="003841B9">
        <w:rPr>
          <w:rFonts w:asciiTheme="majorHAnsi" w:eastAsia="Times" w:hAnsiTheme="majorHAnsi" w:cstheme="majorHAnsi"/>
          <w:i/>
          <w:iCs/>
          <w:sz w:val="18"/>
          <w:szCs w:val="18"/>
          <w:lang w:eastAsia="it-IT"/>
        </w:rPr>
        <w:t>quaterdecies</w:t>
      </w:r>
      <w:r w:rsidRPr="007E52A8">
        <w:rPr>
          <w:rFonts w:asciiTheme="majorHAnsi" w:eastAsia="Times" w:hAnsiTheme="majorHAnsi" w:cstheme="majorHAnsi"/>
          <w:sz w:val="18"/>
          <w:szCs w:val="18"/>
          <w:lang w:eastAsia="it-IT"/>
        </w:rPr>
        <w:t xml:space="preserve"> del Codice della Privacy italiano, come integrato dal D.lgs. 101/2018.</w:t>
      </w:r>
      <w:bookmarkStart w:id="0" w:name="_Hlk510703675"/>
    </w:p>
    <w:bookmarkEnd w:id="0"/>
    <w:p w14:paraId="17368256" w14:textId="77DBF2A1" w:rsidR="007E52A8" w:rsidRDefault="007E52A8" w:rsidP="007E52A8">
      <w:pPr>
        <w:widowControl w:val="0"/>
        <w:tabs>
          <w:tab w:val="left" w:leader="dot" w:pos="10206"/>
        </w:tabs>
        <w:spacing w:after="0" w:line="240" w:lineRule="auto"/>
        <w:jc w:val="both"/>
        <w:rPr>
          <w:rFonts w:asciiTheme="majorHAnsi" w:eastAsia="Times" w:hAnsiTheme="majorHAnsi" w:cstheme="majorHAnsi"/>
          <w:sz w:val="18"/>
          <w:szCs w:val="18"/>
          <w:lang w:eastAsia="it-IT"/>
        </w:rPr>
      </w:pPr>
      <w:r w:rsidRPr="007E52A8">
        <w:rPr>
          <w:rFonts w:asciiTheme="majorHAnsi" w:eastAsia="Times" w:hAnsiTheme="majorHAnsi" w:cstheme="majorHAnsi"/>
          <w:sz w:val="18"/>
          <w:szCs w:val="18"/>
          <w:lang w:eastAsia="it-IT"/>
        </w:rPr>
        <w:t xml:space="preserve">Questa amministrazione ha nominato </w:t>
      </w:r>
      <w:r w:rsidRPr="007E52A8">
        <w:rPr>
          <w:rFonts w:asciiTheme="majorHAnsi" w:eastAsia="Times" w:hAnsiTheme="majorHAnsi" w:cstheme="majorHAnsi"/>
          <w:b/>
          <w:i/>
          <w:sz w:val="18"/>
          <w:szCs w:val="18"/>
          <w:u w:val="single"/>
          <w:lang w:eastAsia="it-IT"/>
        </w:rPr>
        <w:t>Responsabile della Protezione dei Dati Personali</w:t>
      </w:r>
      <w:r w:rsidRPr="007E52A8">
        <w:rPr>
          <w:rFonts w:asciiTheme="majorHAnsi" w:eastAsia="Times" w:hAnsiTheme="majorHAnsi" w:cstheme="majorHAnsi"/>
          <w:sz w:val="18"/>
          <w:szCs w:val="18"/>
          <w:lang w:eastAsia="it-IT"/>
        </w:rPr>
        <w:t>, a cui gli interessati possono rivolgersi per tutte le questioni relative al trattamento dei loro dati personali e all’esercizio dei loro diritti derivanti dalla normativa nazionale e comunitaria in materia di protezione dei dati personali:</w:t>
      </w:r>
    </w:p>
    <w:p w14:paraId="613694FF" w14:textId="77777777" w:rsidR="003841B9" w:rsidRPr="007E52A8" w:rsidRDefault="003841B9" w:rsidP="007E52A8">
      <w:pPr>
        <w:widowControl w:val="0"/>
        <w:tabs>
          <w:tab w:val="left" w:leader="dot" w:pos="10206"/>
        </w:tabs>
        <w:spacing w:after="0" w:line="240" w:lineRule="auto"/>
        <w:jc w:val="both"/>
        <w:rPr>
          <w:rFonts w:asciiTheme="majorHAnsi" w:eastAsia="Times" w:hAnsiTheme="majorHAnsi" w:cstheme="majorHAnsi"/>
          <w:sz w:val="18"/>
          <w:szCs w:val="18"/>
          <w:lang w:eastAsia="it-IT"/>
        </w:rPr>
      </w:pPr>
    </w:p>
    <w:p w14:paraId="2132EE77" w14:textId="5AF122A5" w:rsidR="007E52A8" w:rsidRPr="007E52A8" w:rsidRDefault="007E52A8" w:rsidP="001551B4">
      <w:pPr>
        <w:tabs>
          <w:tab w:val="left" w:pos="709"/>
          <w:tab w:val="right" w:pos="9639"/>
        </w:tabs>
        <w:spacing w:after="0" w:line="240" w:lineRule="auto"/>
        <w:jc w:val="center"/>
        <w:rPr>
          <w:rFonts w:asciiTheme="majorHAnsi" w:eastAsia="Times New Roman" w:hAnsiTheme="majorHAnsi" w:cstheme="majorHAnsi"/>
          <w:i/>
          <w:sz w:val="18"/>
          <w:szCs w:val="18"/>
          <w:lang w:eastAsia="it-IT"/>
        </w:rPr>
      </w:pPr>
      <w:r w:rsidRPr="007E52A8">
        <w:rPr>
          <w:rFonts w:asciiTheme="majorHAnsi" w:eastAsia="Times New Roman" w:hAnsiTheme="majorHAnsi" w:cstheme="majorHAnsi"/>
          <w:i/>
          <w:sz w:val="18"/>
          <w:szCs w:val="18"/>
          <w:lang w:eastAsia="it-IT"/>
        </w:rPr>
        <w:t>S</w:t>
      </w:r>
      <w:r w:rsidR="00E33AB2">
        <w:rPr>
          <w:rFonts w:asciiTheme="majorHAnsi" w:eastAsia="Times New Roman" w:hAnsiTheme="majorHAnsi" w:cstheme="majorHAnsi"/>
          <w:i/>
          <w:sz w:val="18"/>
          <w:szCs w:val="18"/>
          <w:lang w:eastAsia="it-IT"/>
        </w:rPr>
        <w:t>tudio</w:t>
      </w:r>
      <w:r w:rsidRPr="007E52A8">
        <w:rPr>
          <w:rFonts w:asciiTheme="majorHAnsi" w:eastAsia="Times New Roman" w:hAnsiTheme="majorHAnsi" w:cstheme="majorHAnsi"/>
          <w:i/>
          <w:sz w:val="18"/>
          <w:szCs w:val="18"/>
          <w:lang w:eastAsia="it-IT"/>
        </w:rPr>
        <w:t xml:space="preserve"> SIS S</w:t>
      </w:r>
      <w:r w:rsidR="00E33AB2">
        <w:rPr>
          <w:rFonts w:asciiTheme="majorHAnsi" w:eastAsia="Times New Roman" w:hAnsiTheme="majorHAnsi" w:cstheme="majorHAnsi"/>
          <w:i/>
          <w:sz w:val="18"/>
          <w:szCs w:val="18"/>
          <w:lang w:eastAsia="it-IT"/>
        </w:rPr>
        <w:t>.r.l.</w:t>
      </w:r>
      <w:r w:rsidRPr="007E52A8">
        <w:rPr>
          <w:rFonts w:asciiTheme="majorHAnsi" w:eastAsia="Times New Roman" w:hAnsiTheme="majorHAnsi" w:cstheme="majorHAnsi"/>
          <w:i/>
          <w:sz w:val="18"/>
          <w:szCs w:val="18"/>
          <w:lang w:eastAsia="it-IT"/>
        </w:rPr>
        <w:t xml:space="preserve">, nella persona del </w:t>
      </w:r>
      <w:r w:rsidR="00E33AB2">
        <w:rPr>
          <w:rFonts w:asciiTheme="majorHAnsi" w:eastAsia="Times New Roman" w:hAnsiTheme="majorHAnsi" w:cstheme="majorHAnsi"/>
          <w:i/>
          <w:sz w:val="18"/>
          <w:szCs w:val="18"/>
          <w:lang w:eastAsia="it-IT"/>
        </w:rPr>
        <w:t>Dott</w:t>
      </w:r>
      <w:r w:rsidRPr="007E52A8">
        <w:rPr>
          <w:rFonts w:asciiTheme="majorHAnsi" w:eastAsia="Times New Roman" w:hAnsiTheme="majorHAnsi" w:cstheme="majorHAnsi"/>
          <w:i/>
          <w:sz w:val="18"/>
          <w:szCs w:val="18"/>
          <w:lang w:eastAsia="it-IT"/>
        </w:rPr>
        <w:t>. Benzoni Giacomo</w:t>
      </w:r>
    </w:p>
    <w:p w14:paraId="39F3212D" w14:textId="77777777" w:rsidR="007E52A8" w:rsidRPr="007E52A8" w:rsidRDefault="007E52A8" w:rsidP="001551B4">
      <w:pPr>
        <w:autoSpaceDE w:val="0"/>
        <w:autoSpaceDN w:val="0"/>
        <w:adjustRightInd w:val="0"/>
        <w:spacing w:after="0" w:line="240" w:lineRule="auto"/>
        <w:jc w:val="center"/>
        <w:rPr>
          <w:rFonts w:asciiTheme="majorHAnsi" w:eastAsia="Times New Roman" w:hAnsiTheme="majorHAnsi" w:cstheme="majorHAnsi"/>
          <w:i/>
          <w:sz w:val="18"/>
          <w:szCs w:val="18"/>
          <w:lang w:eastAsia="it-IT"/>
        </w:rPr>
      </w:pPr>
      <w:r w:rsidRPr="007E52A8">
        <w:rPr>
          <w:rFonts w:asciiTheme="majorHAnsi" w:eastAsia="Times New Roman" w:hAnsiTheme="majorHAnsi" w:cstheme="majorHAnsi"/>
          <w:i/>
          <w:sz w:val="18"/>
          <w:szCs w:val="18"/>
          <w:lang w:eastAsia="it-IT"/>
        </w:rPr>
        <w:t>Contatti:</w:t>
      </w:r>
    </w:p>
    <w:p w14:paraId="743B6FB0" w14:textId="25062B0B" w:rsidR="007E52A8" w:rsidRPr="007E52A8" w:rsidRDefault="007E52A8" w:rsidP="003841B9">
      <w:pPr>
        <w:autoSpaceDE w:val="0"/>
        <w:autoSpaceDN w:val="0"/>
        <w:adjustRightInd w:val="0"/>
        <w:spacing w:after="0" w:line="240" w:lineRule="auto"/>
        <w:jc w:val="center"/>
        <w:rPr>
          <w:rFonts w:asciiTheme="majorHAnsi" w:eastAsia="Times New Roman" w:hAnsiTheme="majorHAnsi" w:cstheme="majorHAnsi"/>
          <w:i/>
          <w:sz w:val="18"/>
          <w:szCs w:val="18"/>
          <w:lang w:eastAsia="it-IT"/>
        </w:rPr>
      </w:pPr>
      <w:r w:rsidRPr="007E52A8">
        <w:rPr>
          <w:rFonts w:asciiTheme="majorHAnsi" w:eastAsia="Times New Roman" w:hAnsiTheme="majorHAnsi" w:cstheme="majorHAnsi"/>
          <w:i/>
          <w:sz w:val="18"/>
          <w:szCs w:val="18"/>
          <w:lang w:eastAsia="it-IT"/>
        </w:rPr>
        <w:t>telefono:  034674166</w:t>
      </w:r>
    </w:p>
    <w:p w14:paraId="6A38B9C5" w14:textId="3379D6F3" w:rsidR="001551B4" w:rsidRDefault="007E52A8" w:rsidP="001551B4">
      <w:pPr>
        <w:autoSpaceDE w:val="0"/>
        <w:autoSpaceDN w:val="0"/>
        <w:adjustRightInd w:val="0"/>
        <w:spacing w:after="0" w:line="240" w:lineRule="auto"/>
        <w:jc w:val="center"/>
        <w:rPr>
          <w:rFonts w:asciiTheme="majorHAnsi" w:eastAsia="Times New Roman" w:hAnsiTheme="majorHAnsi" w:cstheme="majorHAnsi"/>
          <w:i/>
          <w:sz w:val="18"/>
          <w:szCs w:val="18"/>
          <w:lang w:eastAsia="it-IT"/>
        </w:rPr>
      </w:pPr>
      <w:r w:rsidRPr="007E52A8">
        <w:rPr>
          <w:rFonts w:asciiTheme="majorHAnsi" w:eastAsia="Times New Roman" w:hAnsiTheme="majorHAnsi" w:cstheme="majorHAnsi"/>
          <w:i/>
          <w:sz w:val="18"/>
          <w:szCs w:val="18"/>
          <w:lang w:eastAsia="it-IT"/>
        </w:rPr>
        <w:t xml:space="preserve">E-mail: </w:t>
      </w:r>
      <w:hyperlink r:id="rId7" w:history="1">
        <w:r w:rsidR="001551B4" w:rsidRPr="007E52A8">
          <w:rPr>
            <w:rFonts w:asciiTheme="majorHAnsi" w:eastAsia="Times New Roman" w:hAnsiTheme="majorHAnsi" w:cstheme="majorHAnsi"/>
            <w:i/>
            <w:color w:val="0000FF"/>
            <w:sz w:val="18"/>
            <w:szCs w:val="18"/>
            <w:u w:val="single"/>
            <w:lang w:eastAsia="it-IT"/>
          </w:rPr>
          <w:t>dpo@studio-sis.it</w:t>
        </w:r>
      </w:hyperlink>
    </w:p>
    <w:p w14:paraId="1EEEB3B3" w14:textId="494C043B" w:rsidR="001551B4" w:rsidRDefault="001551B4" w:rsidP="00E33AB2">
      <w:pPr>
        <w:autoSpaceDE w:val="0"/>
        <w:autoSpaceDN w:val="0"/>
        <w:adjustRightInd w:val="0"/>
        <w:spacing w:after="0" w:line="240" w:lineRule="auto"/>
        <w:jc w:val="center"/>
        <w:rPr>
          <w:rFonts w:asciiTheme="majorHAnsi" w:eastAsia="Times New Roman" w:hAnsiTheme="majorHAnsi" w:cstheme="majorHAnsi"/>
          <w:i/>
          <w:sz w:val="18"/>
          <w:szCs w:val="18"/>
          <w:lang w:eastAsia="it-IT"/>
        </w:rPr>
      </w:pPr>
      <w:r>
        <w:rPr>
          <w:rFonts w:asciiTheme="majorHAnsi" w:eastAsia="Times New Roman" w:hAnsiTheme="majorHAnsi" w:cstheme="majorHAnsi"/>
          <w:i/>
          <w:sz w:val="18"/>
          <w:szCs w:val="18"/>
          <w:lang w:eastAsia="it-IT"/>
        </w:rPr>
        <w:t xml:space="preserve">Pec: </w:t>
      </w:r>
      <w:hyperlink r:id="rId8" w:history="1">
        <w:r w:rsidR="003841B9" w:rsidRPr="000B40C2">
          <w:rPr>
            <w:rStyle w:val="Collegamentoipertestuale"/>
            <w:rFonts w:asciiTheme="majorHAnsi" w:eastAsia="Times New Roman" w:hAnsiTheme="majorHAnsi" w:cstheme="majorHAnsi"/>
            <w:i/>
            <w:sz w:val="18"/>
            <w:szCs w:val="18"/>
            <w:lang w:eastAsia="it-IT"/>
          </w:rPr>
          <w:t>dpo.benzoni@pec.it</w:t>
        </w:r>
      </w:hyperlink>
    </w:p>
    <w:p w14:paraId="1FF89227" w14:textId="77777777" w:rsidR="003841B9" w:rsidRPr="007E52A8" w:rsidRDefault="003841B9" w:rsidP="00E33AB2">
      <w:pPr>
        <w:autoSpaceDE w:val="0"/>
        <w:autoSpaceDN w:val="0"/>
        <w:adjustRightInd w:val="0"/>
        <w:spacing w:after="0" w:line="240" w:lineRule="auto"/>
        <w:jc w:val="center"/>
        <w:rPr>
          <w:rFonts w:asciiTheme="majorHAnsi" w:eastAsia="Times New Roman" w:hAnsiTheme="majorHAnsi" w:cstheme="majorHAnsi"/>
          <w:i/>
          <w:sz w:val="18"/>
          <w:szCs w:val="18"/>
          <w:lang w:eastAsia="it-IT"/>
        </w:rPr>
      </w:pPr>
    </w:p>
    <w:p w14:paraId="7CD33EF8" w14:textId="5670C0FB" w:rsidR="007E52A8" w:rsidRPr="001551B4" w:rsidRDefault="007E52A8" w:rsidP="007E52A8">
      <w:pPr>
        <w:widowControl w:val="0"/>
        <w:tabs>
          <w:tab w:val="left" w:leader="dot" w:pos="10206"/>
        </w:tabs>
        <w:spacing w:after="0" w:line="240" w:lineRule="auto"/>
        <w:jc w:val="both"/>
        <w:rPr>
          <w:rFonts w:asciiTheme="majorHAnsi" w:eastAsia="Times" w:hAnsiTheme="majorHAnsi" w:cstheme="majorHAnsi"/>
          <w:sz w:val="18"/>
          <w:szCs w:val="18"/>
          <w:lang w:eastAsia="it-IT"/>
        </w:rPr>
      </w:pPr>
      <w:r w:rsidRPr="001551B4">
        <w:rPr>
          <w:rFonts w:asciiTheme="majorHAnsi" w:eastAsia="Times" w:hAnsiTheme="majorHAnsi" w:cstheme="majorHAnsi"/>
          <w:sz w:val="18"/>
          <w:szCs w:val="18"/>
          <w:lang w:eastAsia="it-IT"/>
        </w:rPr>
        <w:t xml:space="preserve">I dati sono trattati in modalità cartacea, quando sono raccolti in schedari debitamente custoditi, o </w:t>
      </w:r>
      <w:r w:rsidR="001551B4" w:rsidRPr="001551B4">
        <w:rPr>
          <w:rFonts w:asciiTheme="majorHAnsi" w:eastAsia="Times" w:hAnsiTheme="majorHAnsi" w:cstheme="majorHAnsi"/>
          <w:sz w:val="18"/>
          <w:szCs w:val="18"/>
          <w:lang w:eastAsia="it-IT"/>
        </w:rPr>
        <w:t>i</w:t>
      </w:r>
      <w:r w:rsidRPr="001551B4">
        <w:rPr>
          <w:rFonts w:asciiTheme="majorHAnsi" w:eastAsia="Times" w:hAnsiTheme="majorHAnsi" w:cstheme="majorHAnsi"/>
          <w:sz w:val="18"/>
          <w:szCs w:val="18"/>
          <w:lang w:eastAsia="it-IT"/>
        </w:rPr>
        <w:t xml:space="preserve">nformatica, mediante memorizzazione in un apposito data-base, gestito con apposite procedure informatiche. In entrambi i casi l’accesso è riservato al solo personale appositamente designato del trattamento. </w:t>
      </w:r>
    </w:p>
    <w:p w14:paraId="4F23A5E1" w14:textId="0538AC6C" w:rsidR="007E52A8" w:rsidRPr="001551B4" w:rsidRDefault="007E52A8" w:rsidP="007E52A8">
      <w:pPr>
        <w:widowControl w:val="0"/>
        <w:tabs>
          <w:tab w:val="left" w:leader="dot" w:pos="10206"/>
        </w:tabs>
        <w:spacing w:after="0" w:line="240" w:lineRule="auto"/>
        <w:jc w:val="both"/>
        <w:rPr>
          <w:rFonts w:asciiTheme="majorHAnsi" w:eastAsia="Times" w:hAnsiTheme="majorHAnsi" w:cstheme="majorHAnsi"/>
          <w:sz w:val="18"/>
          <w:szCs w:val="18"/>
          <w:lang w:eastAsia="it-IT"/>
        </w:rPr>
      </w:pPr>
      <w:r w:rsidRPr="001551B4">
        <w:rPr>
          <w:rFonts w:asciiTheme="majorHAnsi" w:eastAsia="Times" w:hAnsiTheme="majorHAnsi" w:cstheme="majorHAnsi"/>
          <w:sz w:val="18"/>
          <w:szCs w:val="18"/>
          <w:lang w:eastAsia="it-IT"/>
        </w:rPr>
        <w:t xml:space="preserve">La raccolta di questi dati personali è per questa Amministrazione Comunale obbligatoria, in quanto trattasi di un trattamento di dati personali effettuato per l'esecuzione di un compito di interesse pubblico o connesso all'esercizio di pubblici poteri a mente dell’art. 2-ter del </w:t>
      </w:r>
      <w:r w:rsidR="001551B4">
        <w:rPr>
          <w:rFonts w:asciiTheme="majorHAnsi" w:eastAsia="Times" w:hAnsiTheme="majorHAnsi" w:cstheme="majorHAnsi"/>
          <w:sz w:val="18"/>
          <w:szCs w:val="18"/>
          <w:lang w:eastAsia="it-IT"/>
        </w:rPr>
        <w:t>D. lgs. 196/2003</w:t>
      </w:r>
      <w:r w:rsidRPr="001551B4">
        <w:rPr>
          <w:rFonts w:asciiTheme="majorHAnsi" w:eastAsia="Times" w:hAnsiTheme="majorHAnsi" w:cstheme="majorHAnsi"/>
          <w:sz w:val="18"/>
          <w:szCs w:val="18"/>
          <w:lang w:eastAsia="it-IT"/>
        </w:rPr>
        <w:t xml:space="preserve">, come </w:t>
      </w:r>
      <w:r w:rsidR="001551B4">
        <w:rPr>
          <w:rFonts w:asciiTheme="majorHAnsi" w:eastAsia="Times" w:hAnsiTheme="majorHAnsi" w:cstheme="majorHAnsi"/>
          <w:sz w:val="18"/>
          <w:szCs w:val="18"/>
          <w:lang w:eastAsia="it-IT"/>
        </w:rPr>
        <w:t>novell</w:t>
      </w:r>
      <w:r w:rsidRPr="001551B4">
        <w:rPr>
          <w:rFonts w:asciiTheme="majorHAnsi" w:eastAsia="Times" w:hAnsiTheme="majorHAnsi" w:cstheme="majorHAnsi"/>
          <w:sz w:val="18"/>
          <w:szCs w:val="18"/>
          <w:lang w:eastAsia="it-IT"/>
        </w:rPr>
        <w:t>ato dal D.lgs. 101/2018. Un eventuale rifiuto al conferimento volontario dell’interessato determina l’obbligo dell’acquisizione d’ufficio del dato.</w:t>
      </w:r>
    </w:p>
    <w:p w14:paraId="259F9742" w14:textId="249EC5C5" w:rsidR="007E52A8" w:rsidRDefault="007E52A8" w:rsidP="007E52A8">
      <w:pPr>
        <w:widowControl w:val="0"/>
        <w:tabs>
          <w:tab w:val="left" w:leader="dot" w:pos="10206"/>
        </w:tabs>
        <w:spacing w:after="0" w:line="240" w:lineRule="auto"/>
        <w:jc w:val="both"/>
        <w:rPr>
          <w:rFonts w:asciiTheme="majorHAnsi" w:eastAsia="Times" w:hAnsiTheme="majorHAnsi" w:cstheme="majorHAnsi"/>
          <w:sz w:val="18"/>
          <w:szCs w:val="18"/>
          <w:lang w:eastAsia="it-IT"/>
        </w:rPr>
      </w:pPr>
      <w:r w:rsidRPr="007E52A8">
        <w:rPr>
          <w:rFonts w:asciiTheme="majorHAnsi" w:eastAsia="Times" w:hAnsiTheme="majorHAnsi" w:cstheme="majorHAnsi"/>
          <w:sz w:val="18"/>
          <w:szCs w:val="18"/>
          <w:lang w:eastAsia="it-IT"/>
        </w:rPr>
        <w:t>I trattamenti saranno effettuati da persone autorizzate e preposte alle relative attività in relazione alle finalità iniziali e successive. Le informazioni potranno essere conosciute da soggetti che svolgono per conto del Comune le attività di gestione di ogni settore, compresa la gestione tecnica dei sistemi informativi e l’implementazione degli stessi, in qualità di Responsabile del trattamento dei dati.</w:t>
      </w:r>
    </w:p>
    <w:p w14:paraId="7A15E936" w14:textId="3FE20862" w:rsidR="00E33AB2" w:rsidRPr="001551B4" w:rsidRDefault="00E33AB2" w:rsidP="007E52A8">
      <w:pPr>
        <w:widowControl w:val="0"/>
        <w:tabs>
          <w:tab w:val="left" w:leader="dot" w:pos="10206"/>
        </w:tabs>
        <w:spacing w:after="0" w:line="240" w:lineRule="auto"/>
        <w:jc w:val="both"/>
        <w:rPr>
          <w:rFonts w:asciiTheme="majorHAnsi" w:eastAsia="Times" w:hAnsiTheme="majorHAnsi" w:cstheme="majorHAnsi"/>
          <w:sz w:val="18"/>
          <w:szCs w:val="18"/>
          <w:lang w:eastAsia="it-IT"/>
        </w:rPr>
      </w:pPr>
      <w:r w:rsidRPr="00E33AB2">
        <w:rPr>
          <w:rFonts w:asciiTheme="majorHAnsi" w:eastAsia="Times" w:hAnsiTheme="majorHAnsi" w:cstheme="majorHAnsi"/>
          <w:sz w:val="18"/>
          <w:szCs w:val="18"/>
          <w:lang w:eastAsia="it-IT"/>
        </w:rPr>
        <w:t xml:space="preserve">I dati di contatto raccolti, forniti dal cittadino contestualmente al consenso specifico prestato dallo stesso </w:t>
      </w:r>
      <w:r>
        <w:rPr>
          <w:rFonts w:asciiTheme="majorHAnsi" w:eastAsia="Times" w:hAnsiTheme="majorHAnsi" w:cstheme="majorHAnsi"/>
          <w:sz w:val="18"/>
          <w:szCs w:val="18"/>
          <w:lang w:eastAsia="it-IT"/>
        </w:rPr>
        <w:t xml:space="preserve">in calce alla presente informativa </w:t>
      </w:r>
      <w:r w:rsidRPr="00E33AB2">
        <w:rPr>
          <w:rFonts w:asciiTheme="majorHAnsi" w:eastAsia="Times" w:hAnsiTheme="majorHAnsi" w:cstheme="majorHAnsi"/>
          <w:sz w:val="18"/>
          <w:szCs w:val="18"/>
          <w:lang w:eastAsia="it-IT"/>
        </w:rPr>
        <w:t>possono essere utilizzati, oltre che dall’ufficio al quale sono stati forniti, da tutti gli uffici dell’Ente, nello svolgimento delle proprie funzioni.</w:t>
      </w:r>
    </w:p>
    <w:p w14:paraId="767A95BE" w14:textId="77777777" w:rsidR="007E52A8" w:rsidRPr="007E52A8" w:rsidRDefault="007E52A8" w:rsidP="007E52A8">
      <w:pPr>
        <w:widowControl w:val="0"/>
        <w:tabs>
          <w:tab w:val="left" w:leader="dot" w:pos="10206"/>
        </w:tabs>
        <w:spacing w:after="0" w:line="240" w:lineRule="auto"/>
        <w:jc w:val="both"/>
        <w:rPr>
          <w:rFonts w:asciiTheme="majorHAnsi" w:eastAsia="Times" w:hAnsiTheme="majorHAnsi" w:cstheme="majorHAnsi"/>
          <w:sz w:val="18"/>
          <w:szCs w:val="18"/>
          <w:lang w:eastAsia="it-IT"/>
        </w:rPr>
      </w:pPr>
      <w:r w:rsidRPr="001551B4">
        <w:rPr>
          <w:rFonts w:asciiTheme="majorHAnsi" w:eastAsia="Times" w:hAnsiTheme="majorHAnsi" w:cstheme="majorHAnsi"/>
          <w:sz w:val="18"/>
          <w:szCs w:val="18"/>
          <w:lang w:eastAsia="it-IT"/>
        </w:rPr>
        <w:t xml:space="preserve">I dati raccolti </w:t>
      </w:r>
      <w:r w:rsidRPr="001551B4">
        <w:rPr>
          <w:rFonts w:asciiTheme="majorHAnsi" w:eastAsia="Times" w:hAnsiTheme="majorHAnsi" w:cstheme="majorHAnsi"/>
          <w:bCs/>
          <w:sz w:val="18"/>
          <w:szCs w:val="18"/>
          <w:lang w:eastAsia="it-IT"/>
        </w:rPr>
        <w:t>non possono essere ceduti, diffusi o comunicati a terzi, che non siano a loro volta una Pubblica Amministrazione</w:t>
      </w:r>
      <w:r w:rsidRPr="001551B4">
        <w:rPr>
          <w:rFonts w:asciiTheme="majorHAnsi" w:eastAsia="Times" w:hAnsiTheme="majorHAnsi" w:cstheme="majorHAnsi"/>
          <w:bCs/>
          <w:color w:val="000000"/>
          <w:sz w:val="18"/>
          <w:szCs w:val="18"/>
          <w:lang w:eastAsia="it-IT"/>
        </w:rPr>
        <w:t>, gestore di pubblico servizio incaricato da questa Amministrazione o ditta che deve essere coinvolta nel procedimento amministrativo salvo le norme speciali in materia</w:t>
      </w:r>
      <w:r w:rsidRPr="001551B4">
        <w:rPr>
          <w:rFonts w:asciiTheme="majorHAnsi" w:eastAsia="Times" w:hAnsiTheme="majorHAnsi" w:cstheme="majorHAnsi"/>
          <w:color w:val="000000"/>
          <w:sz w:val="18"/>
          <w:szCs w:val="18"/>
          <w:lang w:eastAsia="it-IT"/>
        </w:rPr>
        <w:t xml:space="preserve"> di certificazione ed accesso documentale</w:t>
      </w:r>
      <w:r w:rsidRPr="007E52A8">
        <w:rPr>
          <w:rFonts w:asciiTheme="majorHAnsi" w:eastAsia="Times" w:hAnsiTheme="majorHAnsi" w:cstheme="majorHAnsi"/>
          <w:color w:val="000000"/>
          <w:sz w:val="18"/>
          <w:szCs w:val="18"/>
          <w:lang w:eastAsia="it-IT"/>
        </w:rPr>
        <w:t xml:space="preserve"> o generalizzato. Per ogni comunicazione del dato a terzo che non sia oggetto di certificazione obbligatoria per legge o che non avvenga per finalità istituzionali nell’obbligatorio scambio di dati tra PA, e i soggetti sopra indicati, l’interessato ha diritto a ricevere una notifica dell’istanza di accesso da parte di terzi e in merito alla stessa di controdedurre</w:t>
      </w:r>
      <w:r w:rsidRPr="007E52A8">
        <w:rPr>
          <w:rFonts w:asciiTheme="majorHAnsi" w:eastAsia="Times" w:hAnsiTheme="majorHAnsi" w:cstheme="majorHAnsi"/>
          <w:sz w:val="18"/>
          <w:szCs w:val="18"/>
          <w:lang w:eastAsia="it-IT"/>
        </w:rPr>
        <w:t xml:space="preserve"> la sua eventuale contrarietà al trattamento.</w:t>
      </w:r>
    </w:p>
    <w:p w14:paraId="57CF80E6" w14:textId="58061D04" w:rsidR="007E52A8" w:rsidRPr="007E52A8" w:rsidRDefault="007E52A8" w:rsidP="007E52A8">
      <w:pPr>
        <w:widowControl w:val="0"/>
        <w:tabs>
          <w:tab w:val="left" w:leader="dot" w:pos="10206"/>
        </w:tabs>
        <w:spacing w:after="0" w:line="240" w:lineRule="auto"/>
        <w:jc w:val="both"/>
        <w:rPr>
          <w:rFonts w:asciiTheme="majorHAnsi" w:eastAsia="Times" w:hAnsiTheme="majorHAnsi" w:cstheme="majorHAnsi"/>
          <w:sz w:val="18"/>
          <w:szCs w:val="18"/>
          <w:lang w:eastAsia="it-IT"/>
        </w:rPr>
      </w:pPr>
      <w:r w:rsidRPr="007E52A8">
        <w:rPr>
          <w:rFonts w:asciiTheme="majorHAnsi" w:eastAsia="Times" w:hAnsiTheme="majorHAnsi" w:cstheme="majorHAnsi"/>
          <w:sz w:val="18"/>
          <w:szCs w:val="18"/>
          <w:lang w:eastAsia="it-IT"/>
        </w:rPr>
        <w:t>Rispetto alla eventuale raccolta e all’archiviazione di dati personali appartenenti a categorie</w:t>
      </w:r>
      <w:r w:rsidR="00510991" w:rsidRPr="00510991">
        <w:rPr>
          <w:rFonts w:asciiTheme="majorHAnsi" w:eastAsia="Times" w:hAnsiTheme="majorHAnsi" w:cstheme="majorHAnsi"/>
          <w:sz w:val="18"/>
          <w:szCs w:val="18"/>
          <w:lang w:eastAsia="it-IT"/>
        </w:rPr>
        <w:t xml:space="preserve"> </w:t>
      </w:r>
      <w:r w:rsidR="00510991" w:rsidRPr="007E52A8">
        <w:rPr>
          <w:rFonts w:asciiTheme="majorHAnsi" w:eastAsia="Times" w:hAnsiTheme="majorHAnsi" w:cstheme="majorHAnsi"/>
          <w:sz w:val="18"/>
          <w:szCs w:val="18"/>
          <w:lang w:eastAsia="it-IT"/>
        </w:rPr>
        <w:t>particolari</w:t>
      </w:r>
      <w:r w:rsidRPr="007E52A8">
        <w:rPr>
          <w:rFonts w:asciiTheme="majorHAnsi" w:eastAsia="Times" w:hAnsiTheme="majorHAnsi" w:cstheme="majorHAnsi"/>
          <w:sz w:val="18"/>
          <w:szCs w:val="18"/>
          <w:lang w:eastAsia="it-IT"/>
        </w:rPr>
        <w:t xml:space="preserve"> o dati </w:t>
      </w:r>
      <w:r w:rsidR="00510991">
        <w:rPr>
          <w:rFonts w:asciiTheme="majorHAnsi" w:eastAsia="Times" w:hAnsiTheme="majorHAnsi" w:cstheme="majorHAnsi"/>
          <w:sz w:val="18"/>
          <w:szCs w:val="18"/>
          <w:lang w:eastAsia="it-IT"/>
        </w:rPr>
        <w:t>giudiziari</w:t>
      </w:r>
      <w:r w:rsidRPr="007E52A8">
        <w:rPr>
          <w:rFonts w:asciiTheme="majorHAnsi" w:eastAsia="Times" w:hAnsiTheme="majorHAnsi" w:cstheme="majorHAnsi"/>
          <w:sz w:val="18"/>
          <w:szCs w:val="18"/>
          <w:lang w:eastAsia="it-IT"/>
        </w:rPr>
        <w:t xml:space="preserve"> (art. 9 e 10 Reg.</w:t>
      </w:r>
      <w:r w:rsidR="00510991">
        <w:rPr>
          <w:rFonts w:asciiTheme="majorHAnsi" w:eastAsia="Times" w:hAnsiTheme="majorHAnsi" w:cstheme="majorHAnsi"/>
          <w:sz w:val="18"/>
          <w:szCs w:val="18"/>
          <w:lang w:eastAsia="it-IT"/>
        </w:rPr>
        <w:t xml:space="preserve"> </w:t>
      </w:r>
      <w:r w:rsidRPr="007E52A8">
        <w:rPr>
          <w:rFonts w:asciiTheme="majorHAnsi" w:eastAsia="Times" w:hAnsiTheme="majorHAnsi" w:cstheme="majorHAnsi"/>
          <w:sz w:val="18"/>
          <w:szCs w:val="18"/>
          <w:lang w:eastAsia="it-IT"/>
        </w:rPr>
        <w:t>UE</w:t>
      </w:r>
      <w:r w:rsidR="00510991">
        <w:rPr>
          <w:rFonts w:asciiTheme="majorHAnsi" w:eastAsia="Times" w:hAnsiTheme="majorHAnsi" w:cstheme="majorHAnsi"/>
          <w:sz w:val="18"/>
          <w:szCs w:val="18"/>
          <w:lang w:eastAsia="it-IT"/>
        </w:rPr>
        <w:t xml:space="preserve"> 2016/679</w:t>
      </w:r>
      <w:r w:rsidRPr="007E52A8">
        <w:rPr>
          <w:rFonts w:asciiTheme="majorHAnsi" w:eastAsia="Times" w:hAnsiTheme="majorHAnsi" w:cstheme="majorHAnsi"/>
          <w:sz w:val="18"/>
          <w:szCs w:val="18"/>
          <w:lang w:eastAsia="it-IT"/>
        </w:rPr>
        <w:t>), dette operazioni saranno eseguite solo con la più stretta osservanza delle norme di riferimento.</w:t>
      </w:r>
    </w:p>
    <w:p w14:paraId="4E90E087" w14:textId="77777777" w:rsidR="007E52A8" w:rsidRPr="006E0E17" w:rsidRDefault="007E52A8" w:rsidP="007E52A8">
      <w:pPr>
        <w:widowControl w:val="0"/>
        <w:tabs>
          <w:tab w:val="left" w:leader="dot" w:pos="10206"/>
        </w:tabs>
        <w:spacing w:after="0" w:line="240" w:lineRule="auto"/>
        <w:jc w:val="both"/>
        <w:rPr>
          <w:rFonts w:asciiTheme="majorHAnsi" w:eastAsia="Times" w:hAnsiTheme="majorHAnsi" w:cstheme="majorHAnsi"/>
          <w:sz w:val="18"/>
          <w:szCs w:val="18"/>
          <w:lang w:eastAsia="it-IT"/>
        </w:rPr>
      </w:pPr>
      <w:r w:rsidRPr="007E52A8">
        <w:rPr>
          <w:rFonts w:asciiTheme="majorHAnsi" w:eastAsia="Times" w:hAnsiTheme="majorHAnsi" w:cstheme="majorHAnsi"/>
          <w:sz w:val="18"/>
          <w:szCs w:val="18"/>
          <w:lang w:eastAsia="it-IT"/>
        </w:rPr>
        <w:t xml:space="preserve">A seguito della consultazione del sito istituzionale di questa amministrazione è possibile che avvenga la raccolta automatica di dati </w:t>
      </w:r>
      <w:r w:rsidRPr="006E0E17">
        <w:rPr>
          <w:rFonts w:asciiTheme="majorHAnsi" w:eastAsia="Times" w:hAnsiTheme="majorHAnsi" w:cstheme="majorHAnsi"/>
          <w:sz w:val="18"/>
          <w:szCs w:val="18"/>
          <w:lang w:eastAsia="it-IT"/>
        </w:rPr>
        <w:t xml:space="preserve">personali, ma mai questi dati potranno servire all’identificazione dei cittadini, senza il loro previo consenso espresso. Detti trattamenti automatizzati per mezzo dell’utilizzo del sito web istituzionale sono impliciti nell'uso dei protocolli di comunicazione di Internet. </w:t>
      </w:r>
    </w:p>
    <w:p w14:paraId="2702873E" w14:textId="5D891A30" w:rsidR="007E52A8" w:rsidRPr="006E0E17" w:rsidRDefault="007E52A8" w:rsidP="007E52A8">
      <w:pPr>
        <w:widowControl w:val="0"/>
        <w:tabs>
          <w:tab w:val="left" w:leader="dot" w:pos="10206"/>
        </w:tabs>
        <w:spacing w:after="0" w:line="240" w:lineRule="auto"/>
        <w:jc w:val="both"/>
        <w:rPr>
          <w:rFonts w:asciiTheme="majorHAnsi" w:eastAsia="Times" w:hAnsiTheme="majorHAnsi" w:cstheme="majorHAnsi"/>
          <w:sz w:val="18"/>
          <w:szCs w:val="18"/>
          <w:lang w:eastAsia="it-IT"/>
        </w:rPr>
      </w:pPr>
      <w:r w:rsidRPr="006E0E17">
        <w:rPr>
          <w:rFonts w:asciiTheme="majorHAnsi" w:eastAsia="Times" w:hAnsiTheme="majorHAnsi" w:cstheme="majorHAnsi"/>
          <w:sz w:val="18"/>
          <w:szCs w:val="18"/>
          <w:lang w:eastAsia="it-IT"/>
        </w:rPr>
        <w:t>I soggetti cui si riferiscono i dati personali possono esercitare i diritti di cui all’art. 15 GDPR e, ove applicabili, i diritti di cui agli artt. 16-21 GDPR (diritto di rettifica, diritto all’oblio, diritto di limitazione di trattamento, diritto alla portabilità dei dati, diritto di opposizione), nonché il diritto di reclamo all’Autorità Garante.</w:t>
      </w:r>
    </w:p>
    <w:p w14:paraId="06351986" w14:textId="2AA0DA1A" w:rsidR="007E52A8" w:rsidRPr="007E52A8" w:rsidRDefault="007E52A8" w:rsidP="007E52A8">
      <w:pPr>
        <w:autoSpaceDE w:val="0"/>
        <w:autoSpaceDN w:val="0"/>
        <w:adjustRightInd w:val="0"/>
        <w:spacing w:after="0" w:line="240" w:lineRule="auto"/>
        <w:jc w:val="both"/>
        <w:rPr>
          <w:rFonts w:asciiTheme="majorHAnsi" w:eastAsia="Times" w:hAnsiTheme="majorHAnsi" w:cstheme="majorHAnsi"/>
          <w:sz w:val="18"/>
          <w:szCs w:val="18"/>
          <w:lang w:eastAsia="it-IT"/>
        </w:rPr>
      </w:pPr>
      <w:r w:rsidRPr="006E0E17">
        <w:rPr>
          <w:rFonts w:asciiTheme="majorHAnsi" w:eastAsia="Times" w:hAnsiTheme="majorHAnsi" w:cstheme="majorHAnsi"/>
          <w:sz w:val="18"/>
          <w:szCs w:val="18"/>
          <w:lang w:eastAsia="it-IT"/>
        </w:rPr>
        <w:t>Sono</w:t>
      </w:r>
      <w:r w:rsidR="00510991">
        <w:rPr>
          <w:rFonts w:asciiTheme="majorHAnsi" w:eastAsia="Times" w:hAnsiTheme="majorHAnsi" w:cstheme="majorHAnsi"/>
          <w:sz w:val="18"/>
          <w:szCs w:val="18"/>
          <w:lang w:eastAsia="it-IT"/>
        </w:rPr>
        <w:t xml:space="preserve"> </w:t>
      </w:r>
      <w:r w:rsidRPr="006E0E17">
        <w:rPr>
          <w:rFonts w:asciiTheme="majorHAnsi" w:eastAsia="Times" w:hAnsiTheme="majorHAnsi" w:cstheme="majorHAnsi"/>
          <w:sz w:val="18"/>
          <w:szCs w:val="18"/>
          <w:lang w:eastAsia="it-IT"/>
        </w:rPr>
        <w:t>inoltre raccolti i dati di contatto (volontariamente forniti) per accedere ai servizi-informazioni richieste: numero di telefono, numero di cellulare, indirizzo email, indirizzo Pec.</w:t>
      </w:r>
      <w:r w:rsidR="003841B9">
        <w:rPr>
          <w:rFonts w:asciiTheme="majorHAnsi" w:eastAsia="Times" w:hAnsiTheme="majorHAnsi" w:cstheme="majorHAnsi"/>
          <w:sz w:val="18"/>
          <w:szCs w:val="18"/>
          <w:lang w:eastAsia="it-IT"/>
        </w:rPr>
        <w:t xml:space="preserve"> </w:t>
      </w:r>
      <w:r w:rsidRPr="006E0E17">
        <w:rPr>
          <w:rFonts w:asciiTheme="majorHAnsi" w:eastAsia="Times" w:hAnsiTheme="majorHAnsi" w:cstheme="majorHAnsi"/>
          <w:sz w:val="18"/>
          <w:szCs w:val="18"/>
          <w:lang w:eastAsia="it-IT"/>
        </w:rPr>
        <w:t>Per quanto riguarda i dati personali di contatto non obbligatori, ma utili al fine di agevolare l’erogazione dei servizi istituzionali si richiede di seguito l’autorizzazione:</w:t>
      </w:r>
    </w:p>
    <w:p w14:paraId="3E20E9E5" w14:textId="7BA9D4DB" w:rsidR="007E52A8" w:rsidRPr="007E52A8" w:rsidRDefault="007E52A8" w:rsidP="007E52A8">
      <w:pPr>
        <w:spacing w:after="0" w:line="276" w:lineRule="auto"/>
        <w:jc w:val="right"/>
        <w:rPr>
          <w:rFonts w:asciiTheme="majorHAnsi" w:hAnsiTheme="majorHAnsi" w:cstheme="majorHAnsi"/>
          <w:sz w:val="20"/>
          <w:szCs w:val="20"/>
        </w:rPr>
      </w:pPr>
      <w:r w:rsidRPr="00BD6ABB">
        <w:rPr>
          <w:rFonts w:asciiTheme="majorHAnsi" w:hAnsiTheme="majorHAnsi" w:cstheme="majorHAnsi"/>
          <w:noProof/>
          <w:sz w:val="24"/>
          <w:szCs w:val="24"/>
          <w:lang w:eastAsia="it-IT"/>
        </w:rPr>
        <mc:AlternateContent>
          <mc:Choice Requires="wps">
            <w:drawing>
              <wp:anchor distT="0" distB="0" distL="114300" distR="114300" simplePos="0" relativeHeight="251659264" behindDoc="0" locked="0" layoutInCell="1" allowOverlap="1" wp14:anchorId="6F93E525" wp14:editId="504016C6">
                <wp:simplePos x="0" y="0"/>
                <wp:positionH relativeFrom="column">
                  <wp:posOffset>-80838</wp:posOffset>
                </wp:positionH>
                <wp:positionV relativeFrom="paragraph">
                  <wp:posOffset>48370</wp:posOffset>
                </wp:positionV>
                <wp:extent cx="6368415" cy="2041995"/>
                <wp:effectExtent l="19050" t="57150" r="108585" b="73025"/>
                <wp:wrapNone/>
                <wp:docPr id="5" name="Rettangolo 5"/>
                <wp:cNvGraphicFramePr/>
                <a:graphic xmlns:a="http://schemas.openxmlformats.org/drawingml/2006/main">
                  <a:graphicData uri="http://schemas.microsoft.com/office/word/2010/wordprocessingShape">
                    <wps:wsp>
                      <wps:cNvSpPr/>
                      <wps:spPr>
                        <a:xfrm>
                          <a:off x="0" y="0"/>
                          <a:ext cx="6368415" cy="2041995"/>
                        </a:xfrm>
                        <a:prstGeom prst="rect">
                          <a:avLst/>
                        </a:prstGeom>
                        <a:noFill/>
                        <a:ln w="12700" cap="flat" cmpd="sng" algn="ctr">
                          <a:solidFill>
                            <a:sysClr val="windowText" lastClr="000000"/>
                          </a:solidFill>
                          <a:prstDash val="solid"/>
                          <a:miter lim="800000"/>
                        </a:ln>
                        <a:effectLst>
                          <a:outerShdw blurRad="50800" dist="38100" algn="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259A79" id="Rettangolo 5" o:spid="_x0000_s1026" style="position:absolute;margin-left:-6.35pt;margin-top:3.8pt;width:501.45pt;height:160.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" filled="f" strokecolor="windowText" strokeweight="1pt">
                <v:shadow on="t" color="black" opacity="26214f" origin="-.5" offset="3pt,0"/>
              </v:rect>
            </w:pict>
          </mc:Fallback>
        </mc:AlternateContent>
      </w:r>
    </w:p>
    <w:p w14:paraId="0FB9CEB8" w14:textId="3D765962" w:rsidR="007E52A8" w:rsidRPr="007E52A8" w:rsidRDefault="007E52A8" w:rsidP="007E52A8">
      <w:pPr>
        <w:spacing w:after="0" w:line="276" w:lineRule="auto"/>
        <w:jc w:val="both"/>
        <w:rPr>
          <w:rFonts w:asciiTheme="majorHAnsi" w:hAnsiTheme="majorHAnsi" w:cstheme="majorHAnsi"/>
          <w:sz w:val="20"/>
          <w:szCs w:val="20"/>
        </w:rPr>
      </w:pPr>
      <w:r w:rsidRPr="007E52A8">
        <w:rPr>
          <w:rFonts w:asciiTheme="majorHAnsi" w:hAnsiTheme="majorHAnsi" w:cstheme="majorHAnsi"/>
          <w:sz w:val="20"/>
          <w:szCs w:val="20"/>
        </w:rPr>
        <w:t>Il/La sottoscritto/a ____________________________________________________________</w:t>
      </w:r>
    </w:p>
    <w:p w14:paraId="020B3AB1" w14:textId="52762329" w:rsidR="00510991" w:rsidRPr="00510991" w:rsidRDefault="007E52A8" w:rsidP="00510991">
      <w:pPr>
        <w:spacing w:after="0" w:line="276" w:lineRule="auto"/>
        <w:jc w:val="both"/>
        <w:rPr>
          <w:rFonts w:asciiTheme="majorHAnsi" w:hAnsiTheme="majorHAnsi" w:cstheme="majorHAnsi"/>
          <w:sz w:val="20"/>
          <w:szCs w:val="20"/>
        </w:rPr>
      </w:pPr>
      <w:r w:rsidRPr="007E52A8">
        <w:rPr>
          <w:rFonts w:asciiTheme="majorHAnsi" w:hAnsiTheme="majorHAnsi" w:cstheme="majorHAnsi"/>
          <w:sz w:val="20"/>
          <w:szCs w:val="20"/>
        </w:rPr>
        <w:t>nato/a ________________________________________________il ____________________</w:t>
      </w:r>
      <w:r w:rsidR="00510991">
        <w:rPr>
          <w:rFonts w:asciiTheme="majorHAnsi" w:hAnsiTheme="majorHAnsi" w:cstheme="majorHAnsi"/>
          <w:sz w:val="20"/>
          <w:szCs w:val="20"/>
        </w:rPr>
        <w:t xml:space="preserve"> dichiar</w:t>
      </w:r>
      <w:r w:rsidR="00E33AB2">
        <w:rPr>
          <w:rFonts w:asciiTheme="majorHAnsi" w:hAnsiTheme="majorHAnsi" w:cstheme="majorHAnsi"/>
          <w:sz w:val="20"/>
          <w:szCs w:val="20"/>
        </w:rPr>
        <w:t>a</w:t>
      </w:r>
      <w:r w:rsidR="00510991">
        <w:rPr>
          <w:rFonts w:asciiTheme="majorHAnsi" w:hAnsiTheme="majorHAnsi" w:cstheme="majorHAnsi"/>
          <w:sz w:val="20"/>
          <w:szCs w:val="20"/>
        </w:rPr>
        <w:t xml:space="preserve"> di aver preso visione dell’informativa di cui sopra ed</w:t>
      </w:r>
    </w:p>
    <w:p w14:paraId="03D74EED" w14:textId="77777777" w:rsidR="00510991" w:rsidRPr="007E52A8" w:rsidRDefault="00510991" w:rsidP="00510991">
      <w:pPr>
        <w:spacing w:after="0" w:line="276" w:lineRule="auto"/>
        <w:jc w:val="center"/>
        <w:rPr>
          <w:rFonts w:asciiTheme="majorHAnsi" w:hAnsiTheme="majorHAnsi" w:cstheme="majorHAnsi"/>
          <w:b/>
          <w:bCs/>
          <w:sz w:val="20"/>
          <w:szCs w:val="20"/>
        </w:rPr>
      </w:pPr>
      <w:r w:rsidRPr="007E52A8">
        <w:rPr>
          <w:rFonts w:asciiTheme="majorHAnsi" w:hAnsiTheme="majorHAnsi" w:cstheme="majorHAnsi"/>
          <w:b/>
          <w:bCs/>
          <w:sz w:val="20"/>
          <w:szCs w:val="20"/>
        </w:rPr>
        <w:t>AUTORIZZA</w:t>
      </w:r>
    </w:p>
    <w:p w14:paraId="33FDA0DD" w14:textId="553C4BE6" w:rsidR="00510991" w:rsidRPr="007E52A8" w:rsidRDefault="00E33AB2" w:rsidP="007E52A8">
      <w:pPr>
        <w:spacing w:after="0"/>
        <w:jc w:val="both"/>
        <w:rPr>
          <w:rFonts w:asciiTheme="majorHAnsi" w:hAnsiTheme="majorHAnsi" w:cstheme="majorHAnsi"/>
          <w:sz w:val="20"/>
          <w:szCs w:val="20"/>
        </w:rPr>
      </w:pPr>
      <w:r>
        <w:rPr>
          <w:rFonts w:asciiTheme="majorHAnsi" w:hAnsiTheme="majorHAnsi" w:cstheme="majorHAnsi"/>
          <w:sz w:val="20"/>
          <w:szCs w:val="20"/>
        </w:rPr>
        <w:t>i</w:t>
      </w:r>
      <w:r w:rsidR="00510991">
        <w:rPr>
          <w:rFonts w:asciiTheme="majorHAnsi" w:hAnsiTheme="majorHAnsi" w:cstheme="majorHAnsi"/>
          <w:sz w:val="20"/>
          <w:szCs w:val="20"/>
        </w:rPr>
        <w:t>l Titolare del trattamento ad utilizzare</w:t>
      </w:r>
      <w:r w:rsidR="00510991" w:rsidRPr="00510991">
        <w:rPr>
          <w:rFonts w:asciiTheme="majorHAnsi" w:hAnsiTheme="majorHAnsi" w:cstheme="majorHAnsi"/>
          <w:sz w:val="20"/>
          <w:szCs w:val="20"/>
        </w:rPr>
        <w:t xml:space="preserve"> i dati di contatto raccolti,</w:t>
      </w:r>
      <w:r>
        <w:rPr>
          <w:rFonts w:asciiTheme="majorHAnsi" w:hAnsiTheme="majorHAnsi" w:cstheme="majorHAnsi"/>
          <w:sz w:val="20"/>
          <w:szCs w:val="20"/>
        </w:rPr>
        <w:t xml:space="preserve"> autorizzandone contestualmente anche l’utilizzo,</w:t>
      </w:r>
      <w:r w:rsidR="00510991" w:rsidRPr="00510991">
        <w:rPr>
          <w:rFonts w:asciiTheme="majorHAnsi" w:hAnsiTheme="majorHAnsi" w:cstheme="majorHAnsi"/>
          <w:sz w:val="20"/>
          <w:szCs w:val="20"/>
        </w:rPr>
        <w:t xml:space="preserve"> oltre che </w:t>
      </w:r>
      <w:r>
        <w:rPr>
          <w:rFonts w:asciiTheme="majorHAnsi" w:hAnsiTheme="majorHAnsi" w:cstheme="majorHAnsi"/>
          <w:sz w:val="20"/>
          <w:szCs w:val="20"/>
        </w:rPr>
        <w:t xml:space="preserve">da parte </w:t>
      </w:r>
      <w:r w:rsidR="00510991" w:rsidRPr="00510991">
        <w:rPr>
          <w:rFonts w:asciiTheme="majorHAnsi" w:hAnsiTheme="majorHAnsi" w:cstheme="majorHAnsi"/>
          <w:sz w:val="20"/>
          <w:szCs w:val="20"/>
        </w:rPr>
        <w:t>d</w:t>
      </w:r>
      <w:r>
        <w:rPr>
          <w:rFonts w:asciiTheme="majorHAnsi" w:hAnsiTheme="majorHAnsi" w:cstheme="majorHAnsi"/>
          <w:sz w:val="20"/>
          <w:szCs w:val="20"/>
        </w:rPr>
        <w:t>e</w:t>
      </w:r>
      <w:r w:rsidR="00510991" w:rsidRPr="00510991">
        <w:rPr>
          <w:rFonts w:asciiTheme="majorHAnsi" w:hAnsiTheme="majorHAnsi" w:cstheme="majorHAnsi"/>
          <w:sz w:val="20"/>
          <w:szCs w:val="20"/>
        </w:rPr>
        <w:t xml:space="preserve">ll’ufficio al quale sono stati forniti, da </w:t>
      </w:r>
      <w:r>
        <w:rPr>
          <w:rFonts w:asciiTheme="majorHAnsi" w:hAnsiTheme="majorHAnsi" w:cstheme="majorHAnsi"/>
          <w:sz w:val="20"/>
          <w:szCs w:val="20"/>
        </w:rPr>
        <w:t xml:space="preserve">parte di </w:t>
      </w:r>
      <w:r w:rsidR="00510991" w:rsidRPr="00510991">
        <w:rPr>
          <w:rFonts w:asciiTheme="majorHAnsi" w:hAnsiTheme="majorHAnsi" w:cstheme="majorHAnsi"/>
          <w:sz w:val="20"/>
          <w:szCs w:val="20"/>
        </w:rPr>
        <w:t>tutti gli uffici dell’Amministrazione destinataria, titolare del trattamento, nello svolgimento delle proprie funzioni.</w:t>
      </w:r>
    </w:p>
    <w:p w14:paraId="2C974C6B" w14:textId="1EB8B8E8" w:rsidR="007E52A8" w:rsidRPr="007E52A8" w:rsidRDefault="007E52A8" w:rsidP="007E52A8">
      <w:pPr>
        <w:spacing w:after="0"/>
        <w:rPr>
          <w:rFonts w:asciiTheme="majorHAnsi" w:hAnsiTheme="majorHAnsi" w:cstheme="majorHAnsi"/>
          <w:sz w:val="20"/>
          <w:szCs w:val="20"/>
        </w:rPr>
      </w:pPr>
      <w:r w:rsidRPr="007E52A8">
        <w:rPr>
          <w:rFonts w:asciiTheme="majorHAnsi" w:hAnsiTheme="majorHAnsi" w:cstheme="majorHAnsi"/>
          <w:sz w:val="20"/>
          <w:szCs w:val="20"/>
        </w:rPr>
        <w:t>P</w:t>
      </w:r>
      <w:r w:rsidR="00510991">
        <w:rPr>
          <w:rFonts w:asciiTheme="majorHAnsi" w:hAnsiTheme="majorHAnsi" w:cstheme="majorHAnsi"/>
          <w:sz w:val="20"/>
          <w:szCs w:val="20"/>
        </w:rPr>
        <w:t>iario</w:t>
      </w:r>
      <w:r w:rsidRPr="007E52A8">
        <w:rPr>
          <w:rFonts w:asciiTheme="majorHAnsi" w:hAnsiTheme="majorHAnsi" w:cstheme="majorHAnsi"/>
          <w:sz w:val="20"/>
          <w:szCs w:val="20"/>
        </w:rPr>
        <w:t>, _____________</w:t>
      </w:r>
    </w:p>
    <w:p w14:paraId="7925B8AB" w14:textId="3A4E4B48" w:rsidR="007E52A8" w:rsidRPr="007E52A8" w:rsidRDefault="007E52A8" w:rsidP="007E52A8">
      <w:pPr>
        <w:spacing w:after="0"/>
        <w:jc w:val="right"/>
        <w:rPr>
          <w:rFonts w:asciiTheme="majorHAnsi" w:hAnsiTheme="majorHAnsi" w:cstheme="majorHAnsi"/>
          <w:sz w:val="20"/>
          <w:szCs w:val="20"/>
        </w:rPr>
      </w:pPr>
      <w:r w:rsidRPr="007E52A8">
        <w:rPr>
          <w:rFonts w:asciiTheme="majorHAnsi" w:hAnsiTheme="majorHAnsi" w:cstheme="majorHAnsi"/>
          <w:sz w:val="20"/>
          <w:szCs w:val="20"/>
        </w:rPr>
        <w:t>__________________________</w:t>
      </w:r>
    </w:p>
    <w:p w14:paraId="770758AA" w14:textId="425F26BA" w:rsidR="007E52A8" w:rsidRPr="007E52A8" w:rsidRDefault="003841B9" w:rsidP="007E52A8">
      <w:pPr>
        <w:spacing w:after="0"/>
        <w:ind w:left="5664" w:firstLine="708"/>
        <w:jc w:val="center"/>
        <w:rPr>
          <w:rFonts w:asciiTheme="majorHAnsi" w:eastAsia="Times" w:hAnsiTheme="majorHAnsi" w:cstheme="majorHAnsi"/>
          <w:sz w:val="20"/>
          <w:szCs w:val="20"/>
          <w:lang w:eastAsia="it-IT"/>
        </w:rPr>
      </w:pPr>
      <w:r>
        <w:rPr>
          <w:rFonts w:asciiTheme="majorHAnsi" w:hAnsiTheme="majorHAnsi" w:cstheme="majorHAnsi"/>
          <w:sz w:val="20"/>
          <w:szCs w:val="20"/>
        </w:rPr>
        <w:t xml:space="preserve">   </w:t>
      </w:r>
      <w:r w:rsidR="007E52A8" w:rsidRPr="007E52A8">
        <w:rPr>
          <w:rFonts w:asciiTheme="majorHAnsi" w:hAnsiTheme="majorHAnsi" w:cstheme="majorHAnsi"/>
          <w:sz w:val="20"/>
          <w:szCs w:val="20"/>
        </w:rPr>
        <w:t>(firma)</w:t>
      </w:r>
    </w:p>
    <w:sectPr w:rsidR="007E52A8" w:rsidRPr="007E52A8" w:rsidSect="007E52A8">
      <w:headerReference w:type="default" r:id="rId9"/>
      <w:pgSz w:w="11906" w:h="16838"/>
      <w:pgMar w:top="1560" w:right="1134" w:bottom="709"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34DCB" w14:textId="77777777" w:rsidR="007E52A8" w:rsidRDefault="007E52A8" w:rsidP="007E52A8">
      <w:pPr>
        <w:spacing w:after="0" w:line="240" w:lineRule="auto"/>
      </w:pPr>
      <w:r>
        <w:separator/>
      </w:r>
    </w:p>
  </w:endnote>
  <w:endnote w:type="continuationSeparator" w:id="0">
    <w:p w14:paraId="2BE841C4" w14:textId="77777777" w:rsidR="007E52A8" w:rsidRDefault="007E52A8" w:rsidP="007E5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AA5A4" w14:textId="77777777" w:rsidR="007E52A8" w:rsidRDefault="007E52A8" w:rsidP="007E52A8">
      <w:pPr>
        <w:spacing w:after="0" w:line="240" w:lineRule="auto"/>
      </w:pPr>
      <w:r>
        <w:separator/>
      </w:r>
    </w:p>
  </w:footnote>
  <w:footnote w:type="continuationSeparator" w:id="0">
    <w:p w14:paraId="66B570C6" w14:textId="77777777" w:rsidR="007E52A8" w:rsidRDefault="007E52A8" w:rsidP="007E52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13C20" w14:textId="392CDCCB" w:rsidR="007E52A8" w:rsidRPr="007E52A8" w:rsidRDefault="007E52A8" w:rsidP="007E52A8">
    <w:pPr>
      <w:widowControl w:val="0"/>
      <w:spacing w:after="0" w:line="276" w:lineRule="auto"/>
      <w:jc w:val="center"/>
      <w:rPr>
        <w:rFonts w:ascii="Calibri Light" w:hAnsi="Calibri Light" w:cs="Calibri Light"/>
        <w:i/>
        <w:iCs/>
        <w:sz w:val="50"/>
        <w:szCs w:val="50"/>
      </w:rPr>
    </w:pPr>
    <w:r w:rsidRPr="007E52A8">
      <w:rPr>
        <w:noProof/>
        <w:sz w:val="50"/>
        <w:szCs w:val="50"/>
      </w:rPr>
      <w:drawing>
        <wp:anchor distT="0" distB="0" distL="114300" distR="114300" simplePos="0" relativeHeight="251659264" behindDoc="0" locked="0" layoutInCell="1" allowOverlap="1" wp14:anchorId="01947FA3" wp14:editId="5F067AE7">
          <wp:simplePos x="0" y="0"/>
          <wp:positionH relativeFrom="column">
            <wp:posOffset>548667</wp:posOffset>
          </wp:positionH>
          <wp:positionV relativeFrom="paragraph">
            <wp:posOffset>7620</wp:posOffset>
          </wp:positionV>
          <wp:extent cx="784860" cy="784860"/>
          <wp:effectExtent l="0" t="0" r="0" b="0"/>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860" cy="784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2A8">
      <w:rPr>
        <w:rFonts w:ascii="Calibri Light" w:hAnsi="Calibri Light" w:cs="Calibri Light"/>
        <w:i/>
        <w:iCs/>
        <w:sz w:val="50"/>
        <w:szCs w:val="50"/>
      </w:rPr>
      <w:t xml:space="preserve">Comune di </w:t>
    </w:r>
    <w:r w:rsidRPr="003841B9">
      <w:rPr>
        <w:rFonts w:ascii="Calibri Light" w:hAnsi="Calibri Light" w:cs="Calibri Light"/>
        <w:bCs/>
        <w:i/>
        <w:iCs/>
        <w:sz w:val="50"/>
        <w:szCs w:val="50"/>
      </w:rPr>
      <w:t>PIARIO</w:t>
    </w:r>
  </w:p>
  <w:p w14:paraId="35AF987D" w14:textId="091F2753" w:rsidR="007E52A8" w:rsidRPr="007E52A8" w:rsidRDefault="007E52A8" w:rsidP="007E52A8">
    <w:pPr>
      <w:widowControl w:val="0"/>
      <w:spacing w:after="0" w:line="276" w:lineRule="auto"/>
      <w:jc w:val="center"/>
      <w:rPr>
        <w:sz w:val="32"/>
        <w:szCs w:val="32"/>
      </w:rPr>
    </w:pPr>
    <w:r w:rsidRPr="007E52A8">
      <w:rPr>
        <w:rFonts w:ascii="Calibri Light" w:hAnsi="Calibri Light" w:cs="Calibri Light"/>
        <w:i/>
        <w:iCs/>
        <w:sz w:val="32"/>
        <w:szCs w:val="32"/>
      </w:rPr>
      <w:t xml:space="preserve">Provincia di </w:t>
    </w:r>
    <w:r w:rsidRPr="003841B9">
      <w:rPr>
        <w:rFonts w:ascii="Calibri Light" w:hAnsi="Calibri Light" w:cs="Calibri Light"/>
        <w:i/>
        <w:iCs/>
        <w:sz w:val="32"/>
        <w:szCs w:val="32"/>
      </w:rPr>
      <w:t>Bergamo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A20374"/>
    <w:multiLevelType w:val="hybridMultilevel"/>
    <w:tmpl w:val="3B0CCD8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581334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2A8"/>
    <w:rsid w:val="001551B4"/>
    <w:rsid w:val="003841B9"/>
    <w:rsid w:val="00510991"/>
    <w:rsid w:val="006E0E17"/>
    <w:rsid w:val="007E52A8"/>
    <w:rsid w:val="00A74537"/>
    <w:rsid w:val="00E33AB2"/>
    <w:rsid w:val="00FA3F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45198"/>
  <w15:chartTrackingRefBased/>
  <w15:docId w15:val="{2F697210-BBDD-4321-98B8-00D21A8BB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52A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E52A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E52A8"/>
  </w:style>
  <w:style w:type="paragraph" w:styleId="Pidipagina">
    <w:name w:val="footer"/>
    <w:basedOn w:val="Normale"/>
    <w:link w:val="PidipaginaCarattere"/>
    <w:uiPriority w:val="99"/>
    <w:unhideWhenUsed/>
    <w:rsid w:val="007E52A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E52A8"/>
  </w:style>
  <w:style w:type="character" w:styleId="Collegamentoipertestuale">
    <w:name w:val="Hyperlink"/>
    <w:basedOn w:val="Carpredefinitoparagrafo"/>
    <w:uiPriority w:val="99"/>
    <w:unhideWhenUsed/>
    <w:rsid w:val="007E52A8"/>
    <w:rPr>
      <w:color w:val="0563C1" w:themeColor="hyperlink"/>
      <w:u w:val="single"/>
    </w:rPr>
  </w:style>
  <w:style w:type="character" w:styleId="Menzionenonrisolta">
    <w:name w:val="Unresolved Mention"/>
    <w:basedOn w:val="Carpredefinitoparagrafo"/>
    <w:uiPriority w:val="99"/>
    <w:semiHidden/>
    <w:unhideWhenUsed/>
    <w:rsid w:val="007E52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benzoni@pec.it" TargetMode="External"/><Relationship Id="rId3" Type="http://schemas.openxmlformats.org/officeDocument/2006/relationships/settings" Target="settings.xml"/><Relationship Id="rId7" Type="http://schemas.openxmlformats.org/officeDocument/2006/relationships/hyperlink" Target="mailto:dpo@studio-sis.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783</Words>
  <Characters>4464</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Pezzoli</dc:creator>
  <cp:keywords/>
  <dc:description/>
  <cp:lastModifiedBy>Privacy</cp:lastModifiedBy>
  <cp:revision>4</cp:revision>
  <dcterms:created xsi:type="dcterms:W3CDTF">2021-01-19T13:41:00Z</dcterms:created>
  <dcterms:modified xsi:type="dcterms:W3CDTF">2023-03-20T14:38:00Z</dcterms:modified>
</cp:coreProperties>
</file>